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78" w:rsidRDefault="00FD7B13" w:rsidP="00FD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7741" cy="7633855"/>
            <wp:effectExtent l="914400" t="0" r="895959" b="0"/>
            <wp:docPr id="2" name="Рисунок 1" descr="C:\Users\LG\Pictures\2020-08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\Pictures\2020-08-06 1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7537" cy="76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78" w:rsidRDefault="007C2F78" w:rsidP="00FD7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8"/>
        <w:tblW w:w="15134" w:type="dxa"/>
        <w:tblLook w:val="04A0"/>
      </w:tblPr>
      <w:tblGrid>
        <w:gridCol w:w="1242"/>
        <w:gridCol w:w="13892"/>
      </w:tblGrid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парциальной программы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парциальной программы характеристики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семьями воспитанников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 – технической обеспеченности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</w:tr>
      <w:tr w:rsidR="007C2F78" w:rsidTr="007C2F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образовательной деятельности</w:t>
            </w:r>
          </w:p>
        </w:tc>
      </w:tr>
    </w:tbl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7C2F78" w:rsidRDefault="007C2F78" w:rsidP="007C2F78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«Основы безопасности детей дошкольного возраста» МБДОУ «Краснополянский детский сад «Тополёк», формируемой участниками образовательных отношений (далее Программа),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1155 от 17.10 2013 «Об утверждении федерального государственного образовательного стандарта дошкольного образования» (Далее ФГОС ДО) и Основной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 Муниципального бюджетного дошкольного образовательного учреждения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«Тополёк» (далее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 реализуется в рамках образовательной области «Социально – коммуникативное развитие», направлена на охрану и укрепление физического и психического здоровья детей, в том числе их эмоционального благополучия и предназначена для организации образовательной деятельности детей от 3 до 7 лет. Предполагается непосредственное участие родителей (законных представителей) воспитанников в организации данной образовательной деятельности.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Методологической основой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парциальная программа «Основы безопасности детей дошкольного возраста»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О.Л. Князева, Н.Н. Авдеева. Используемые технологии: Голицына Н.С «ОБЖ для младших дошкольников», Голицына Н.С,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 «ОБЖ для старших дошкольников».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гимнастика для глаз, дыхательная гимнастика, гимнастика пробуждения, минутки безопасности, тематические физкультминутки.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организация просмотра познавательных мультфильмов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Актуальность. </w:t>
      </w:r>
      <w:r>
        <w:rPr>
          <w:rFonts w:ascii="Times New Roman" w:hAnsi="Times New Roman" w:cs="Times New Roman"/>
          <w:sz w:val="28"/>
          <w:szCs w:val="28"/>
        </w:rPr>
        <w:t xml:space="preserve"> Ни для кого не секрет, что сложившаяся социальная и экологическая обстановка вызывает беспокойство у людей всей планеты. Особую тревогу мы, взрослые,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различными, а порой опасными жизненными ситуациями. </w:t>
      </w:r>
    </w:p>
    <w:p w:rsidR="007C2F78" w:rsidRDefault="007C2F78" w:rsidP="007C2F7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и меры безопасности непосредственным образом связаны с условиями проживания человека, будь то современный город или сельская местность – каждая среда диктует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 поведения и соответственно меры предосторожности.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общепринятая норма должна быть осознана и принята маленьким человеком, только тогда она станет действительно регулятором его поведения. Чтобы подготовить граждан к адекватному поведению и рациональным действиям в постоянно возникающих опасных и чрезвычайных ситуациях, с раннего детства необходимо выделить такие правила поведения для детей, которые они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Ведь человек, вне зависимости от возраста будет следовать правилу только в том случае, если ему понятен его смысл.</w:t>
      </w:r>
    </w:p>
    <w:p w:rsidR="007C2F78" w:rsidRDefault="007C2F78" w:rsidP="007C2F7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реализации парциальной программы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воспитанников посредством формирования у ребенка навыков адекватного безопасного поведения в различных неожиданных ситуациях, самостоятельности и ответственности за свое поведение.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ценностей здорового образа жизни;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основ безопасного поведения во дворе, на улице, в общественном транспорте;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об осторожном обращении с опасными предметами и правильном поведении при контактах с незнакомыми людьми.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pStyle w:val="a6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Значимые для разработки и реализации парциальной программы характеристики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группах для детей младшего, среднего, старшего и подготовительного к школе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Педагоги, реализующие Программу поддерживают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инициативу детей.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основное содержание по программе ««Основы безопасности детей дошкольного возраста» педагоги ДОУ используют различные формы и методы организации воспитания и обучения детей с учетом индивидуальных и возрастных особенностей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основным ориентиром для педагогов случит учет жизненного опыта детей, особенностей их поведения, предпочтения.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взаимодействие всех участников образовательных отношений: старший воспитатель, воспитатели младших, средних, старших и подготовительных групп, младшие воспитатели, дети, родители (законные представители) воспитанников.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>работы  по программе, состоит также в осознании педагогом большого значения положительного примера со стороны взрослых, и прежде всего педагога. Налаживание контактов с родителями и достижение полного взаимопонимания – неизбежные условия эффективности в воспитании детей. Формирование безопасного поведения неизбежно связано с целым рядом запретов. Если запретов будет слишком много – ребенок не сможет выполнить их в полной мере, и неизбежно будет нарушать. Необходимо выделить основное содержание, которое требует совместных усилий педагогов и родителей, определить перечень жизненно важных правил и запретов, выполнение которых для ребенка обязательно и дома, и в детском саду.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интегрируется с такими образовательными областями, как: 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Особенности осуществления образовательного процесса </w:t>
      </w:r>
    </w:p>
    <w:p w:rsidR="007C2F78" w:rsidRDefault="007C2F78" w:rsidP="007C2F7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Географические особенности расположения ДОУ: ДОУ находится в сельской местности, приближенной к городу. В связи с большим количеством жителей посёлка увеличилось количество транспортных средств, повысилась интенсивность движения на дорогах посёлка.</w:t>
      </w:r>
    </w:p>
    <w:p w:rsidR="007C2F78" w:rsidRDefault="007C2F78" w:rsidP="007C2F78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особенности: </w:t>
      </w:r>
    </w:p>
    <w:p w:rsidR="007C2F78" w:rsidRDefault="007C2F78" w:rsidP="007C2F78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посёлок имеет большое количество незавершенных строительных объектов, заброшенных домов;</w:t>
      </w:r>
    </w:p>
    <w:p w:rsidR="007C2F78" w:rsidRDefault="007C2F78" w:rsidP="007C2F78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приближение жилых домов к лесной зоне.</w:t>
      </w:r>
    </w:p>
    <w:p w:rsidR="007C2F78" w:rsidRDefault="007C2F78" w:rsidP="007C2F78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Принципы реализации парциальной программы «Основы безопасности детей дошкольного возраста»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полноты </w:t>
      </w:r>
      <w:r>
        <w:rPr>
          <w:rFonts w:ascii="Times New Roman" w:hAnsi="Times New Roman" w:cs="Times New Roman"/>
          <w:sz w:val="28"/>
          <w:szCs w:val="28"/>
        </w:rPr>
        <w:t>Реализация программы по всем разделам. Если какой – то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системности </w:t>
      </w:r>
      <w:r>
        <w:rPr>
          <w:rFonts w:ascii="Times New Roman" w:hAnsi="Times New Roman" w:cs="Times New Roman"/>
          <w:sz w:val="28"/>
          <w:szCs w:val="28"/>
        </w:rPr>
        <w:t xml:space="preserve"> Работа проводится весь учебный год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программы в течение дня.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сезонности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местных климатических условий.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учета условий городской и сельской местности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омпенсирует неосведомлённость детей в правилах поведения в непривычных для него условиях (дети из сельской местности оказываются в условиях проживания в городской среде).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возрастной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адресованности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Последовательное обучение при работе с детьми разного возраста. Выбор разделов для работы распределяется по возрастам.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интеграции </w:t>
      </w:r>
      <w:r>
        <w:rPr>
          <w:rFonts w:ascii="Times New Roman" w:hAnsi="Times New Roman" w:cs="Times New Roman"/>
          <w:sz w:val="28"/>
          <w:szCs w:val="28"/>
        </w:rPr>
        <w:t>Программа реализуется, как часть ООП ДОУ формируемая участниками образовательных отношений. Естественно и ограничено интегрируется в целостный педагогический процесс.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координации деятельности педагогов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редусматривает совокупность деятельности воспитателей и специалистов, координацию тематических планов.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приемственности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взаимодействия с ребенком в условиях дошкольного учреждения и семье </w:t>
      </w:r>
      <w:r>
        <w:rPr>
          <w:rFonts w:ascii="Times New Roman" w:hAnsi="Times New Roman" w:cs="Times New Roman"/>
          <w:sz w:val="28"/>
          <w:szCs w:val="28"/>
        </w:rPr>
        <w:t>Достоянием родителей должны стать основные разделы программы, для того чтобы продолжать беседы с ребёнком в домашних условиях на предложенные педагогические темы.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Планируемые результаты освоения парциальной Программы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Ожидаемый  результат на этапе завершения освоения Программы: </w:t>
      </w:r>
      <w:r>
        <w:rPr>
          <w:rFonts w:ascii="Times New Roman" w:hAnsi="Times New Roman" w:cs="Times New Roman"/>
          <w:sz w:val="28"/>
          <w:szCs w:val="28"/>
        </w:rPr>
        <w:t>Ребенок  владеет навыками адекватного безопасного поведения в различных неожиданных ситуациях, самостоятелен, осознает ответственность за свое поведение.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Планируемые результаты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(дошкольник)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понимает, что именно может быть опасным в общении с другими людьми;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 нормы и правила здорового образа жизни;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способен к волевым усилиям, может следовать социальным нормам поведения и правилам в разных видах деятельности, во взаимоотношении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предметах, которые могут служить источником опасности в доме (балкон, окна, колющие, режущие, воспламеняющиеся предметы);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понимание к экологической чистоте природы и окружающего мира, имеет представление о природоохранном поведении;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первичные представления о строении тела, назначением мышц, костей, пищеварительной и дыхательной систем, работы сердца;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проявляет сострадание, стремление помочь больным, одиноким, пожилым людям;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понимает и различает обозначение некоторых дорожных знаков, систему работы светофора.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7C2F78" w:rsidRDefault="007C2F78" w:rsidP="007C2F78">
      <w:pPr>
        <w:pStyle w:val="a6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ознакомлению детей с правилами безопасности по формированию элементарных навыков охраны своей жизни раскрыта в соответствии с формами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педагогического процесса в дошкольном учреждении. Разнообразие и общее количество занятий позволяют реализовать указанную задачу ежемесячно, объединяя с другими задачами  - по развитию речи, экологии, изобразительной деятельности. Поэтому в перспективном плане предлагается, например, наряду с закреплением знаний об овощах и их пользе для здоровья формировать навыки рассказывания о них, рассматривая картинку «Катаемся на санках», напомнить о пользе для здоровья прогулок, а рассказывая сказку «Волк и козлята», обратить внимание на правила поведения с незнакомыми людьми и т.д.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различные формы и методы организации образовательной деятельности с учетом индивидуальных и возрастных особенностей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различий, своеобразия домашних и бытовых условий. При этом основным ориентиром выступает учет жизненного опыта детей, особенностей их поведения, предпочтений.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понять, что именно дети знают, думают, чувствуют, можно использовать беседы, дискуссии – это позволяет избежать передачи уже известных им знаний или таких, которые они пока не могут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непонятности или удаленности от реальной жизни. В то же время, опираясь на уже имеющиеся у детей знания и представления, взрослые смогут выделить те направления, по которым необходимо выбрать адекватную методику (игру, чтение, беседу, просмотр мультфильма).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реализации содержания программы является совместная деятельность 1 раз в 2 недели и ситуации общения в процессе совместной деятельности с воспитателем в режимные моменты. В младшей группе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не более 15 минут, в средней  - не более 20 минут, старшей группе продолжительностью не более 25 минут, в подготовительной группе – не более 30 минут.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– 6 разделов: «Ребенок и другие люди», «Ребенок и природа», «Ребенок дома», «Здоровье ребенка», «Эмоциональное благополучие ребенка», «Ребенок на улице».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раздел «Ребенок и люди»</w:t>
      </w:r>
      <w:r>
        <w:rPr>
          <w:rFonts w:ascii="Times New Roman" w:hAnsi="Times New Roman" w:cs="Times New Roman"/>
          <w:sz w:val="28"/>
          <w:szCs w:val="28"/>
        </w:rPr>
        <w:t xml:space="preserve"> включено особое содержание, которое отражает общие изменения, происходящие в нашей жизни. Ребенок должен  понимать, что общение с другими людьми может быть опасным. И прежде всего эту опасность представляют контакты с незнакомыми людьми. Особо рассматриваются типичные опасные ситуации контактов с незнакомыми людьми, когда взрослый уговаривает ребенка пойти или поехать с ним, обещая что – то показать или подарить, угощает чем – либо или проявляет насильственные действия по отношению к ребенку (хватает за руку, затаскивает в машину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 этом детей учат приемам защитного поведения – громкий крик, призывы о помощи («Помогите, чужой человек»), привлечение внимания окружающих иными способами. Важно объяснить детям (и отрабатывать в ходе специальных тренингов) поведение ребенка в подобных ситуациях, чтобы окружающие поняли, что совершается насилие, и не спутали его с обычными детскими капризами.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может подстерегать ребенка не только на улице, но и дома – и об этом ребенок должен быть предупрежден: не ходить в подъезд одному, без родителей не открывать дверь чужим, даже если они действуют якобы от лица родителей. С детьми проводятся игровые тренинги, в которых разыгрываются разные жизненные ситуации и подкрепляются сказочными сюжетами («Волк и семеро козлят»).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раздела «ребенок и природа» </w:t>
      </w:r>
      <w:r>
        <w:rPr>
          <w:rFonts w:ascii="Times New Roman" w:hAnsi="Times New Roman" w:cs="Times New Roman"/>
          <w:sz w:val="28"/>
          <w:szCs w:val="28"/>
        </w:rPr>
        <w:t xml:space="preserve">позволяет довести до детей представления о взаимосвязи и взаимодействии всех природных объектов. Земля – наш общий дом, а человек – часть природы. Детей знакомят с проблемами загрязнения окружающей среды, объясняют, как ухудшение экологических условий сказывается на живой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природе (уничтожаются леса, истребляются звери, птицы, рыбы, загрязняются вода и почва), а в свою очередь все это представляет определенную угрозу здоровью человека.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«Ребенок дома» </w:t>
      </w:r>
      <w:r>
        <w:rPr>
          <w:rFonts w:ascii="Times New Roman" w:hAnsi="Times New Roman" w:cs="Times New Roman"/>
          <w:sz w:val="28"/>
          <w:szCs w:val="28"/>
        </w:rPr>
        <w:t>раскрывает содержание работы педагога с детьми по ознакомлению с предметами домашнего быта, представляющими потенциальную опасность для детей. Выделяются три группы предметов, взаимодействие с которыми в той или иной степени опасно для жизни и здоровья детей: 1. Предметы, которыми могут пользоваться только взрослые. Это спички, газовая плита, печка, электрическая розетка, некоторые электроприборы, а также открытые окна и балконы. Ни при каких условиях ребенок не должен самостоятельно пользоваться этими предметами. Здесь уместны прямые запреты, дополняются они объяснениями последствий от неумелого обращения. 2. Предметы (Иголка, ножницы, нож, вилка), требующие в зависимости от возраста детей организации специального обучения и выработки навыка пользования. 3. Предметы, которые взрослые должны хранить в недоступных для детей местах: бытовая химия, лекарства, спиртные напитки, сигареты, пищевые кислоты, режуще – колющие инструменты. Правила хранения и недопустимость взаимодействия детей с этим предметами являются содержанием работы педагогов с родителями.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раздела «Здоровье ребенка» 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формирование у ребенка представления о здоровье как одной из главных ценностей жизни. Ребенок должен знать свое тело, научиться заботится о нем, не вредить своему организму. Важно привить детям привычку к занятиям физкультурой и спортом, используя эмоционально увлекательные формы. Педагог должен способствовать формированию у детей понимания ценностей здорового образа жизни, развивать представления о полезности, целесообразности физической активности и личной гигиены, о значении профилактики  заболеваний, о различных видах закаливания и оздоровительных мероприятиях: дыхательной гимнастике, воздушных и солнечных ваннах, витаминотерапии, гимнастике.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доступной форме детям рассказывают о  том, как свежий воздух, вода, солнце, ветер помогают при закаливании организма. Педагог должен рассказать, что следует заботиться не только о собственном здоровье, но и о здоровье окружающих, соблюдая правила гигиены (мыть руки после туалета, при кашле и чихании прикрывать рот и нос рукой или носовым платком).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сообщают элементарные сведения об инфекционных болезнях и их возбудителях. Предлагают под микроскопом рассмотреть капельку слюны и находящиеся в ней микроорганизмы. Объясняют ребенку, почему поднимается температура тела и о чем это свидетельствует, почему необходимо своевременно обращаться к врачу и выполнять все его предписания по приему лекарств.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знакомит детей с правилами первой медицинской помощи при травмах (порезах, ожогах, ссадинах, укусах и др.), объясняет, что при этом необходимо обратиться к взрослому за помощью и рассказать ему все, что произошло. Обсуждают с детьми, какую первую помощь каждый может оказать себе сам (растереть обмороженное место рукавичкой: пошевелить пальцами, попрыгать, если замерзли ноги: переодеться, если промок; приложить холодный компресс, если ушиб ногу, руку,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Основным условием работы по разделу «Эмоциональное благополучие ребенка» 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профилактика возникновения эмоционального дискомфорта у детей в детском саду, создание благоприятной атмосферы, характеризующейся взаимным доверием и уважением, открытым и доброжелательным общением. Негативное влияние на эмоциональное состояние оказывают возникающие у детей страхи (боязнь темноты, животных, посторонних людей, сказочных персонажей и даже состояние оказаться в центре внимания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Поэтому педагогам предлагается рассказать детям о своих переживаниях. Вместе с тем важно предостерегать детей от реальных опасных ситуаций: весной ходить по тонкому льду, купаться без присмотра взрослых, перебегать улицу в неположенном месте и т.д. Важно научить детей способам выхода из конфликтной ситуации, не доводя дело до ссор и драк.  Необходимо также создавать условия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возникновения конфликтных ситуаций (использовать беседу, игру – драматизацию), научить детей осознанному восприятию своих чувств, желаний умению выражать их соответствующим образом, понятным окружающим людям, а также спокойно относиться к желаниям и суждениям других детей.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по разделу «Ребенок на улицах города»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знакомство детей с правилами поведения на улицах города. Детям объясняют  необходимость соблюдения правил и рассказывают об опасности, которая может возникнуть, если пренебрегать ими, что для этой цели существуют правила дорожного движения. Ими регулируется поведение пешеходов и водителей, объясняют, что дорожные знаки помогают и пешеходам, и водителям ориентироваться на улицах города. Ребят знакомят с основными дорожными знаками (предупреждающими, запрещающими, предписывающими, информационно – указательными) и светофором, рассказывают об их назначении, учат ориентироваться на них при «движении»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играх с макетом города, в игровых ситуациях – загадках, в самостоятельной игровой деятельности). Реализация содержания программы обеспечивается комплектом рабочих тетрадей с цветными иллюстрациями, разрезным материалом.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2.2 Описание форм, способов и методов реализации программы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Беседы. </w:t>
      </w:r>
      <w:r>
        <w:rPr>
          <w:rFonts w:ascii="Times New Roman" w:hAnsi="Times New Roman" w:cs="Times New Roman"/>
          <w:sz w:val="28"/>
          <w:szCs w:val="28"/>
        </w:rPr>
        <w:t xml:space="preserve">Планы проведения бесед, которые начинаются с объявления темы, предполагают использование наглядного материала, игровых приемов, чтение художественной литературы – стихотворений, загадок, рассказов. В процессе беседы педагог задает вопросы, обобщает и дополняет ответы детей, расширяя тем самым их представления. В названии бесед раскрыто их основное содержание («Чтобы быть здоровым, надо быть чистым», «Если ты один дома», «Зачем нужны дорожные знаки»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опытно –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позволяет детям активно включаться в процесс познания, самостоятельно или под тактичным руководством взрослого делать небольшие открытия, выводы, умозаключения: пульс, а значит, сердце работает быстрее при активном движении; если заткнуть уши, ничего не услышишь и т.д. Моделируя на игрушках дорожные ситуации, педагог предлагает дошкольникам поупражняться в выполнении правил пешехода; пройдя с завязанными глазами, дети убеждаются, что этот орган очень важен и его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блоке «Продуктивная деятельность» </w:t>
      </w:r>
      <w:r>
        <w:rPr>
          <w:rFonts w:ascii="Times New Roman" w:hAnsi="Times New Roman" w:cs="Times New Roman"/>
          <w:sz w:val="28"/>
          <w:szCs w:val="28"/>
        </w:rPr>
        <w:t xml:space="preserve"> предложена тематика детских работ по рисованию, лепке, аппликации, конструированию, которые могут быть реализованы как на занятиях, так и в самостоятельной деятельности по предложению педагога. Кроме того, в качестве продуктивной используются также некоторые виды трудовой деятельности дошкольников.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основная в дошкольном детстве, используется в разных аспектах, в том числе для закрепления знаний и умений детей.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 помогают не только закрепить, но в некоторых случаях и расширить знания детей о своем теле, правильном питании и т.д.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Проектная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проектной деятельности помогает углубить представления детей, позволяет им выразить свое отношение к проблеме, что в конечном итоге развивает познавательные способности, творческое мышление детей, их коммуникативные навыки. В исследовательском проекте дети экспериментируют и оформляют результаты  в виде газеты, плаката, книги, выставки.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 проект предполагает решение поставленных перед детьми проблем путем их вхождения в образы сказочных персонажей. С помощью информационных проектов дети самостоятельно получают необходимую информацию и реализуют ее на практике. Результатом творческих проектов могут стать оформление группы, показ спектакля и т.д.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проектной деятельности детей входят: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литературой (энциклопедии, справочники, детская художественная литература), ее систематизация, составление словарей;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и систематизация иллюстративного материала;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изобразительная деятельность;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театрализованная деятельность;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мини – газет, альбомов, плакатов;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конкурсы, викторины, кроссворды;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выставки;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праздники и развлечения.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pStyle w:val="a6"/>
        <w:numPr>
          <w:ilvl w:val="1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взаимодействия с семьями воспитанников</w:t>
      </w:r>
    </w:p>
    <w:tbl>
      <w:tblPr>
        <w:tblStyle w:val="a8"/>
        <w:tblW w:w="15593" w:type="dxa"/>
        <w:tblInd w:w="-601" w:type="dxa"/>
        <w:tblLook w:val="04A0"/>
      </w:tblPr>
      <w:tblGrid>
        <w:gridCol w:w="2274"/>
        <w:gridCol w:w="13319"/>
      </w:tblGrid>
      <w:tr w:rsidR="007C2F78" w:rsidTr="007C2F78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 с родителями</w:t>
            </w:r>
          </w:p>
        </w:tc>
        <w:tc>
          <w:tcPr>
            <w:tcW w:w="1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7C2F78" w:rsidTr="007C2F78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формы:</w:t>
            </w:r>
          </w:p>
        </w:tc>
        <w:tc>
          <w:tcPr>
            <w:tcW w:w="1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Индивидуальные беседы, консультации;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наглядно – педагогической пропаганды для родителей (стенды, информационные листы, стенды, буклеты), такие как: папки – передвижки: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«Малышам о безопасности», «Правила поведения при сезонных изменениях погоды», «Если ребенок один дома», «Компьютер в жизни ребенка»;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 «Безопасность ребенка дома», «Один дома», «Осторожно  огонь» и др.;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советы для родителей «Чем занять ребенка дома?», «Что читать детям о безопасности»;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фотоальбомы, фоторепортажи, из опыта семейного воспитания «Добрые традиции семьи»;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медсестры по оказанию первой помощи при ожогах, «Прививки детям: за и против».</w:t>
            </w:r>
          </w:p>
        </w:tc>
      </w:tr>
      <w:tr w:rsidR="007C2F78" w:rsidTr="007C2F78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</w:t>
            </w:r>
          </w:p>
        </w:tc>
        <w:tc>
          <w:tcPr>
            <w:tcW w:w="1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Практикумы для родителей;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практические занятия;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экскурсий (Пожарная часть, поликлиника, аптека)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Выпуск мини – газеты «Чем опасен огонь, чем полезен огонь»; «мама, папа, я – здоровая семья», «Я расту сибиряком»;</w:t>
            </w:r>
            <w:proofErr w:type="gramEnd"/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развлечения с участием родителей;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 для родителей;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классы;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нестандартного инвентаря;</w:t>
            </w:r>
          </w:p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Тематические недели.</w:t>
            </w:r>
          </w:p>
        </w:tc>
      </w:tr>
    </w:tbl>
    <w:p w:rsidR="007C2F78" w:rsidRDefault="007C2F78" w:rsidP="007C2F78">
      <w:pPr>
        <w:pStyle w:val="a6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78" w:rsidRDefault="007C2F78" w:rsidP="007C2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2F78" w:rsidRDefault="007C2F78" w:rsidP="007C2F78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7C2F78" w:rsidRDefault="007C2F78" w:rsidP="007C2F78">
      <w:pPr>
        <w:pStyle w:val="a6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Описание материально технического обеспечения программы</w:t>
      </w:r>
    </w:p>
    <w:tbl>
      <w:tblPr>
        <w:tblStyle w:val="a8"/>
        <w:tblW w:w="0" w:type="auto"/>
        <w:tblInd w:w="450" w:type="dxa"/>
        <w:tblLook w:val="04A0"/>
      </w:tblPr>
      <w:tblGrid>
        <w:gridCol w:w="1218"/>
        <w:gridCol w:w="4862"/>
        <w:gridCol w:w="3041"/>
      </w:tblGrid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Наименование оборудования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Количество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F78" w:rsidTr="007C2F78"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2F78" w:rsidRDefault="007C2F78" w:rsidP="007C2F78">
      <w:pPr>
        <w:pStyle w:val="a6"/>
        <w:spacing w:line="36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Обеспечение методическими материалами и средствами обучения и воспитания</w:t>
      </w:r>
    </w:p>
    <w:p w:rsidR="007C2F78" w:rsidRDefault="007C2F78" w:rsidP="007C2F78">
      <w:pPr>
        <w:pStyle w:val="a6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Социально – коммуникативное развитие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С.Н. «Звонят! Откройте дверь!» (Азбука безопасности)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ОБЖ для дошкольников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 для младших дошкольников. Система работы.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Д. «как перейти дорогу» (Школа семи гномов)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Борисова Н.В. Три сигнала светофора. Дидактические игры, сценарии вечеров досуга.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Полынова В.К. Основы безопасности жизнедеятельности детей дошкольного возраста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 Воспитание безопасного поведения в быту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нравственного здоровья дошкольников. Л.В Кузнецова, М.А. Панфилова</w:t>
      </w:r>
    </w:p>
    <w:p w:rsidR="007C2F78" w:rsidRDefault="007C2F78" w:rsidP="007C2F78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Т.А. «Осторожные сказки»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</w:t>
      </w:r>
    </w:p>
    <w:p w:rsidR="007C2F78" w:rsidRDefault="007C2F78" w:rsidP="007C2F78">
      <w:pPr>
        <w:pStyle w:val="a6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Игровая деятельность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Игры для детей 5-8 лет. Развитие мышления и речи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игры в детском саду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Н.А, Позднякова Н.В Сюжетно – ролевые игры для старших школьников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 Перспективное планирование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 в детском саду. Сюжетно – ролевые игры.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 Развитие логики и речи у детей. Игры и упражнения</w:t>
      </w:r>
    </w:p>
    <w:p w:rsidR="007C2F78" w:rsidRDefault="007C2F78" w:rsidP="007C2F78">
      <w:pPr>
        <w:pStyle w:val="a6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М.Ф Русские народные подвижные игры</w:t>
      </w:r>
    </w:p>
    <w:p w:rsidR="007C2F78" w:rsidRDefault="007C2F78" w:rsidP="007C2F78">
      <w:pPr>
        <w:pStyle w:val="a6"/>
        <w:spacing w:line="360" w:lineRule="auto"/>
        <w:ind w:left="157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ОО Познавательное развитие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дошкольников. Для работы с детьми 4-7 лет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 Ознакомление с предметным миром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 Игровые технологии ознакомления дошкольников с предметным миром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Е.И Знакомим дошкольников с миром животных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Недёдова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. какой он? Мебель. Какая она? Бытовые электроприборы. Какие они? Посуда и столовые принадлежности. Какие они?</w:t>
      </w:r>
    </w:p>
    <w:p w:rsidR="007C2F78" w:rsidRDefault="007C2F78" w:rsidP="007C2F78">
      <w:pPr>
        <w:pStyle w:val="a6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 Деревья. Какие они? Травы. Какие они? Кустарники. Какие они? Цветы. Какие они? Насекомые. Какие они? Домашние животные. Какие они? Фрукты. Какие они? Овощи. Какие они? Злаки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они? Птицы. Какие они?</w:t>
      </w:r>
    </w:p>
    <w:p w:rsidR="007C2F78" w:rsidRDefault="007C2F78" w:rsidP="007C2F78">
      <w:pPr>
        <w:pStyle w:val="a6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ОО Речевое развитие – развитие речи</w:t>
      </w:r>
    </w:p>
    <w:p w:rsidR="007C2F78" w:rsidRDefault="007C2F78" w:rsidP="007C2F7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Антипина Е.А Театрализованные представления в детском саду </w:t>
      </w:r>
    </w:p>
    <w:p w:rsidR="007C2F78" w:rsidRDefault="007C2F78" w:rsidP="007C2F7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Занятия по развитию речи с детьми 4-6 лет</w:t>
      </w:r>
    </w:p>
    <w:p w:rsidR="007C2F78" w:rsidRDefault="007C2F78" w:rsidP="007C2F7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 Конспекты комплексно – тематических занятий (по всем возрастным группам) Интегрированный подход</w:t>
      </w:r>
    </w:p>
    <w:p w:rsidR="007C2F78" w:rsidRDefault="007C2F78" w:rsidP="007C2F7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М.Т Сборник загадок</w:t>
      </w:r>
    </w:p>
    <w:p w:rsidR="007C2F78" w:rsidRDefault="007C2F78" w:rsidP="007C2F78">
      <w:pPr>
        <w:pStyle w:val="a6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 Ознакомление дошкольников с литературой и развитие речи</w:t>
      </w:r>
    </w:p>
    <w:p w:rsidR="007C2F78" w:rsidRDefault="007C2F78" w:rsidP="007C2F78">
      <w:pPr>
        <w:pStyle w:val="a6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ОО Художественно – эстетическое развитие</w:t>
      </w:r>
    </w:p>
    <w:p w:rsidR="007C2F78" w:rsidRDefault="007C2F78" w:rsidP="007C2F78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 Занятия аппликацией в детском саду</w:t>
      </w:r>
    </w:p>
    <w:p w:rsidR="007C2F78" w:rsidRDefault="007C2F78" w:rsidP="007C2F78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 Аппликация</w:t>
      </w:r>
    </w:p>
    <w:p w:rsidR="007C2F78" w:rsidRDefault="007C2F78" w:rsidP="007C2F78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Нагибина М.И Природные дары для поделок и игры</w:t>
      </w:r>
    </w:p>
    <w:p w:rsidR="007C2F78" w:rsidRDefault="007C2F78" w:rsidP="007C2F78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Перевертень Г.И Самоделки из разных материалов</w:t>
      </w:r>
    </w:p>
    <w:p w:rsidR="007C2F78" w:rsidRDefault="007C2F78" w:rsidP="007C2F78">
      <w:pPr>
        <w:pStyle w:val="a6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 Лепка в детском саду</w:t>
      </w:r>
    </w:p>
    <w:p w:rsidR="007C2F78" w:rsidRDefault="007C2F78" w:rsidP="007C2F7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ОО Физическое развитие</w:t>
      </w:r>
    </w:p>
    <w:p w:rsidR="007C2F78" w:rsidRDefault="007C2F78" w:rsidP="007C2F78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 Расту здоровым</w:t>
      </w:r>
    </w:p>
    <w:p w:rsidR="007C2F78" w:rsidRDefault="007C2F78" w:rsidP="007C2F78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Шорыгина Т.А Беседы о здоровье</w:t>
      </w:r>
    </w:p>
    <w:p w:rsidR="007C2F78" w:rsidRDefault="007C2F78" w:rsidP="007C2F78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Шукшина С.Е Я и моё тело</w:t>
      </w:r>
    </w:p>
    <w:p w:rsidR="007C2F78" w:rsidRDefault="007C2F78" w:rsidP="007C2F78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 Азбука физкультминуток для дошкольников</w:t>
      </w:r>
    </w:p>
    <w:p w:rsidR="007C2F78" w:rsidRDefault="007C2F78" w:rsidP="007C2F78">
      <w:pPr>
        <w:pStyle w:val="a6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Наглядно – дидактические пособия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Дорожные знаки. Для работы с детьми 4-7 лет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неприятностей? (во дворе и на улице, дома – иллюстрации)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– передвижка «Безопасность дорожного движения»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Серия «Мир в картинках», «Авиация», «Бытовая техника», «Автомобильный транспорт», «Космос», «Посуда», «Водный транспорт», «Продукты питания», «Мебель».</w:t>
      </w:r>
      <w:proofErr w:type="gramEnd"/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«Рассказы по картинкам», «Мой дом», «Профессии»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Т.В Беседы с дошкольниками о профессиях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 Профессии. Какие они? Серия: Игры для малышей.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словарь в картинках по темам: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«Посуда», «Продукты питания», «Город, улица, дом», «Квартира, мебель», «Одежда, обувь, головные уборы», «Профессии», «Транспорт».</w:t>
      </w:r>
      <w:proofErr w:type="gramEnd"/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 для рассматривания: домашние животные, дикие животные, птицы, овощи, фрукты, насекомые, морские обитатели, животные жарких стран.</w:t>
      </w:r>
      <w:proofErr w:type="gramEnd"/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«Рассказы по картинкам»: весна, зима, лето, осень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малыш поранился» (демонстрационный материал)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Безопасность. Пожарная безопасность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(дидактический материал)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бывают службы помощи? 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неприятностей? (игровой дидактический материал по основам безопасной жизнедеятельности)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неприятностей? (на воде и на природе)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огнем (демонстрационный материал)</w:t>
      </w:r>
    </w:p>
    <w:p w:rsidR="007C2F78" w:rsidRDefault="007C2F78" w:rsidP="007C2F78">
      <w:pPr>
        <w:pStyle w:val="a6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моё поведение (беседы по картинкам)</w:t>
      </w:r>
    </w:p>
    <w:p w:rsidR="007C2F78" w:rsidRDefault="007C2F78" w:rsidP="007C2F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2F78" w:rsidRDefault="007C2F78" w:rsidP="007C2F78">
      <w:pPr>
        <w:pStyle w:val="a6"/>
        <w:numPr>
          <w:ilvl w:val="1"/>
          <w:numId w:val="6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с учетом особенностей воспитанников и специфики ДОУ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реализации программы:  </w:t>
      </w:r>
      <w:r>
        <w:rPr>
          <w:rFonts w:ascii="Times New Roman" w:hAnsi="Times New Roman" w:cs="Times New Roman"/>
          <w:sz w:val="28"/>
          <w:szCs w:val="28"/>
        </w:rPr>
        <w:t>Программа реализуется в течение 4 лет, первый год обучения –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год – средняя группа, третий год – старшая группа, четвертый год – подготовительная к школе группа. Решение образовательных задач Программы в младшей группе реализуется в рамках совместной деятельности взрослого и детей, в ходе режимных моментов (утренний прием детей, прогулка, подготовка ко сну и пр.).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средней, старшей и подготовительной группах решение образовательных задач в рамках совместной деятельности взрослого и детей осуществляется как в виде организованных игровых занятий – 1 раз в неделю о второй половине дня, так и в играх детей, на прогулке, затрагивая отдельные режимные моменты.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Продолжительность игровых занятий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04.04.2014)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Минюсте России 29 мая 2013 года № 28564.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реализацию программы входит просмотр мультфильмов по обеспечению безопасности жизнедеятельности.</w:t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Примерный учебный план НОД «Основы безопасности детей дошкольного возраста» в ДОУ</w:t>
      </w:r>
    </w:p>
    <w:tbl>
      <w:tblPr>
        <w:tblStyle w:val="a8"/>
        <w:tblW w:w="0" w:type="auto"/>
        <w:tblLook w:val="04A0"/>
      </w:tblPr>
      <w:tblGrid>
        <w:gridCol w:w="2065"/>
        <w:gridCol w:w="1441"/>
        <w:gridCol w:w="1386"/>
        <w:gridCol w:w="1405"/>
        <w:gridCol w:w="2417"/>
      </w:tblGrid>
      <w:tr w:rsidR="007C2F78" w:rsidTr="007C2F78"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неделю/месяц/год</w:t>
            </w:r>
          </w:p>
        </w:tc>
      </w:tr>
      <w:tr w:rsidR="007C2F78" w:rsidTr="007C2F7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мультфильмов)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C2F78" w:rsidRDefault="007C2F78" w:rsidP="007C2F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7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образовательной деятельности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по реализации Программы составлен в соответствии с комплексно – тематическим планированием ДОУ и предполагает повторение некоторых тем для закрепления освоенного материала. </w:t>
      </w: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представлены  в парциальной программе «Основы безопасности детей дошкольного возраста»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О.Л. Князева, Н.Н. Авдеева, в методических пособиях: Голицына Н.С «ОБЖ для старших дошкольников» и используются с учетом индивидуальных особенностей воспитанников МБДОУ «Краснополянский детский сад «Тополёк», объемом имеющихся у них знаний в каждой возрастной группе.</w:t>
      </w: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Учебно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тематический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план</w:t>
      </w:r>
    </w:p>
    <w:tbl>
      <w:tblPr>
        <w:tblStyle w:val="a8"/>
        <w:tblW w:w="15134" w:type="dxa"/>
        <w:tblLook w:val="04A0"/>
      </w:tblPr>
      <w:tblGrid>
        <w:gridCol w:w="719"/>
        <w:gridCol w:w="719"/>
        <w:gridCol w:w="2498"/>
        <w:gridCol w:w="3543"/>
        <w:gridCol w:w="3544"/>
        <w:gridCol w:w="4111"/>
      </w:tblGrid>
      <w:tr w:rsidR="007C2F78" w:rsidTr="007C2F78">
        <w:trPr>
          <w:cantSplit/>
          <w:trHeight w:val="113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требующие осторожного  обращения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незнакомец!</w:t>
            </w:r>
          </w:p>
          <w:p w:rsidR="007C2F78" w:rsidRDefault="007C2F7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человека может быть обманчива.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требующие осторожного  обращения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электроприборы!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незнакомые люди?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незнакомы люди?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электроприборы!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с животными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и его причины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Полиция. Как ее вызвать?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незнакомец!</w:t>
            </w:r>
          </w:p>
          <w:p w:rsidR="007C2F78" w:rsidRDefault="007C2F78"/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клетке (зоопарк, правила поведения)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при пожаре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 нужно звонить в полицию?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незнакомые люди?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опасности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опасных предметов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– залог здоровья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окно. Балкон.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опасных предметов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со старшими товарищами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полезные продукты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охранять природу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с животными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устроено тело человека?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и овощи – полезные продукты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вредит нашей природе?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клетке (зоопарк, правила поведения)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для нашего тела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помощь. Как ее вызвать?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болезнь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драки?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опасны драки?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 нужно звонить в скорую помощь?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враги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 здоровье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одежда защитит от жары?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холода?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Чем он опасен?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микробы?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пожары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пешехода и велосипедиста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опасны вирусы?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дома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 дворе (опасности)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игры на улице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Для чего он нужен?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Здоровая пища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опасна дорога?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режим дня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Вредная пища для нашего организма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пожары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опасности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на дороге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– помощник в жизни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дома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потерялся на улице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пешехода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опасности</w:t>
            </w:r>
          </w:p>
        </w:tc>
      </w:tr>
      <w:tr w:rsidR="007C2F78" w:rsidTr="007C2F78">
        <w:tc>
          <w:tcPr>
            <w:tcW w:w="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2F78" w:rsidRDefault="007C2F78">
            <w:pPr>
              <w:pStyle w:val="a6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Опасности летом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Знаешь ли ты свой адрес, телефон и можешь ли ты объяснить, где живешь?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 дворе (опасности)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улице</w:t>
            </w:r>
          </w:p>
        </w:tc>
      </w:tr>
      <w:tr w:rsidR="007C2F78" w:rsidTr="007C2F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2F78" w:rsidRDefault="007C2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 и ягоды, ядовитые растения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вдруг ты потерялся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игры на улице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пешехода и велосипедиста</w:t>
            </w:r>
          </w:p>
        </w:tc>
      </w:tr>
    </w:tbl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F78" w:rsidRDefault="007C2F78" w:rsidP="007C2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тематическое планирование </w:t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 (2 младшая группа)</w:t>
      </w:r>
    </w:p>
    <w:tbl>
      <w:tblPr>
        <w:tblStyle w:val="a8"/>
        <w:tblW w:w="14850" w:type="dxa"/>
        <w:tblLook w:val="04A0"/>
      </w:tblPr>
      <w:tblGrid>
        <w:gridCol w:w="2439"/>
        <w:gridCol w:w="79"/>
        <w:gridCol w:w="2366"/>
        <w:gridCol w:w="6139"/>
        <w:gridCol w:w="3827"/>
      </w:tblGrid>
      <w:tr w:rsidR="007C2F78" w:rsidTr="007C2F7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C2F78" w:rsidTr="007C2F78">
        <w:trPr>
          <w:trHeight w:val="4271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требующие осторожного  обращения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электроприборы!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наблюдения,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«Опасные предметы в быту»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младшего воспитателя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опасны ножи и вилки?», «Опасные электроприборы», «Меры безопасности в использовании опасных предметов»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«Расскажем куклам, как вести себя с электрическими приборами»,  «Правила обращения с режущими предметами», «Ножницы»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«Уборка дома», «Швея»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 «Колкая иголка», « Пылесос».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опасных приборах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в быту»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«Электроприборы», «Правила поведения при использовании электроприборов»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«Тушение электроприборов – 1», «Тушение электроприборов – 2»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«Спички»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50AAD" w:rsidRDefault="00A50A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с детьми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7C2F78" w:rsidTr="007C2F78">
        <w:trPr>
          <w:trHeight w:val="424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 животными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в клетке (зоопарк, правила поведения)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наблюдения,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«Своя и чужая собака», «Как общаться с незнакомыми животными»,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«Домик  для зверушек», аппликация «Зоопарк»,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«Веселый зоопарк», Игра «Ветеринарная лечебница», «Зоопарк», «Зоомагазин»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«Мои питомцы», «Котенок», «Щенок»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животных, чтение стихов о диких и домашних животных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AD" w:rsidRDefault="00A50A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контакты с животными иногда могут быть опасны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C2F78" w:rsidTr="007C2F78">
        <w:trPr>
          <w:trHeight w:val="7797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Чистота – залог здоровья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«Чтобы здоровым быть, надо за чистотой следить», «Правила гигиены», «Я – чистый»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Исследования: «Сколько микробов на руках», «Микробы во рту»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«Помоем Машу»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Аппликации, лепка, рисование: Мыло, Гигиенические принадлежности, расческа для куклы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стирке кукольного белья, смене полотенец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З.Александрова «Купание»,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«Юля – чистюля», Г. Зайцев «Дружи с водой», К. Кузнецов «Замарашка»</w:t>
            </w:r>
            <w:proofErr w:type="gramEnd"/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Смашарики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«Быть здоровым – здорово!», «Личная гигиена», «Руки»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понимание значения и необходимости гигиенических процедур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C2F78" w:rsidTr="007C2F78">
        <w:trPr>
          <w:trHeight w:val="194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 и полезные продукты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 и овощи – полезные продукты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«Фрукт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продукты», «О здоровой пище».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лепка, рисование: «Витамины на блюде», «Овощи».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Исследование: определение вкуса овощей и фруктов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узнай и назови овощи и фрукты, угадай на вкус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рисование, лепка: «Витрина овощного магазина», «Консервированные овощи»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овощах и фруктах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М.Безруких  «Разговор о правильном питании», Г.Зайцев «Приятного аппетита»,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пользе витаминов и их значении для здоровья человека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между детьми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драки?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«Твои друзья», «Что такое дружба?», «Правила дружбы»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Тамбовцева – Широкова «Кто твой друг и кто твой враг?», «Находчивый Дима»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лепка, рисование: «Мои друзья», «Дружная семейка»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«Друзья», «Детский сад»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самостоятельно разрешать межличностные конфликты, учитывая при этом состояние и настроение другого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пользоваться нормами – регуляторами (уступить, договориться, соблюсти очерёдность, извиниться)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здоровье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Какая одежда защитит от жары? 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холода?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«Что одеть, чтобы не болеть?», «Сезонная одежда»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«Оденем куклу на прогулку», «Покажем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надо одеваться, чтобы не простудиться», «Магазин одежды», «Гардероб»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Исследования: Почему летом не носим теплые вещи»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лепка: «Рукавички для сестрички», «Гардероб для Кати и Миши»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пословицы и поговорки об одежде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«Зимняя одежда»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Мультфильмы: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«Мороз», «Теплее, еще теплее», «Как не замерзнуть в холода»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том, что одежда защищает человека от жары и холода, дождя и ветра. Чтобы сохранить здоровье и не болеть, надо правильно одеваться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во дворе (опасности)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игры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улице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«Какие подвижные игры мы знаем», «Во что играем во дворе»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спортивные состязания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рисование, лепка: «Мой веселый звонкий мяч», «Любимая игра»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дорожной безопасности»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«Как играть в мяч», «Безопасная езда на велосипеде – 1», «Безопасная езда на велосипеде- 2», «Где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кататься на роликах и скейтбордах»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с детьми различные опасные ситуации, которые могут возникнуть при играх во дворе дома, научить их необходимым мерам предосторожности 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C2F78" w:rsidTr="007C2F78">
        <w:trPr>
          <w:trHeight w:val="1288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Лесные пожары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 дома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«Огонь – друг или враг», «Чтобы не было беды»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Эвакуация при угрозе пожара, рассматривание стенда о пожарной безопасности в детском саду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Исследование: «Горит – не горит» (исследование свойств различных материалов)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иллюстрации к произведению С. Маршака «Кошкин дом», пожарная машина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П. Голосов «Сказка о заячьем теремке и спичечном коробке», О. Иоселиани «Пожарная команда», С. Маршак «Пожар», И. Холин «Как непослушная хрюшка едва не сгорела»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- «Игры с огнем»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какой причине может возникнуть пожар, как правильно себя вести в случае пожара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2F78" w:rsidTr="007C2F78">
        <w:trPr>
          <w:trHeight w:val="96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летом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Съедобные и несъедобные грибы и ягоды, ядовитые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«Опасности летом», «Растения лекарственные и ядовитые»,  «Красивые, но ядовитые»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грибочки в лукошко», «Варим варенье»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«Ягодки», «Грибочки»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лете, ягодах и грибах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различать грибы (съедобные, несъедобные) по внешнему виду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съедобными ягодами и ядовитыми растениями, а также научить различать их и правильно называть.</w:t>
            </w:r>
          </w:p>
        </w:tc>
      </w:tr>
    </w:tbl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>
      <w:pPr>
        <w:pStyle w:val="a6"/>
        <w:spacing w:line="36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78" w:rsidRDefault="007C2F78" w:rsidP="007C2F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F78" w:rsidRDefault="007C2F78" w:rsidP="007C2F78"/>
    <w:p w:rsidR="007C2F78" w:rsidRDefault="007C2F78" w:rsidP="007C2F7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тематическое планирование</w:t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 (средняя группа)</w:t>
      </w:r>
    </w:p>
    <w:tbl>
      <w:tblPr>
        <w:tblStyle w:val="a8"/>
        <w:tblW w:w="14850" w:type="dxa"/>
        <w:tblLook w:val="04A0"/>
      </w:tblPr>
      <w:tblGrid>
        <w:gridCol w:w="2439"/>
        <w:gridCol w:w="79"/>
        <w:gridCol w:w="2366"/>
        <w:gridCol w:w="6139"/>
        <w:gridCol w:w="3827"/>
      </w:tblGrid>
      <w:tr w:rsidR="007C2F78" w:rsidTr="007C2F7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незнакомец!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опасны незнакомые люди?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 вести себя с незнакомыми людьми?», «Внешность человека обманчива», «Правила поведения с незнакомыми людьми»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«Волк и семеро козлят»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лепка, рисование: «Домик для козлят»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Мультфильмы: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«Незнакомец – 1», «Незнакомец – 2»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Тетушки Совы»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«Незнакомец»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 обсудить с детьми опасные ситуации возможных контактов с незнакомыми людьми на улице, научить ребенка правильно себя вести в таких ситуациях</w:t>
            </w:r>
          </w:p>
        </w:tc>
      </w:tr>
      <w:tr w:rsidR="007C2F78" w:rsidTr="007C2F78">
        <w:trPr>
          <w:trHeight w:val="73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 и его причины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 при пожаре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«Огонь – друг или враг», «Чтобы не было беды»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Эвакуация при угрозе пожара, рассматривание стенда о пожарной безопасности в детском саду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Исследование: «Горит – не горит» (исследование свойств различных материалов)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аппликация: иллюстрации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произведению С. Маршака «Кошкин дом», пожарная машина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П. Голосов «Сказка о заячьем теремке и спичечном коробке», О. Иоселиани «Пожарная команда», С. Маршак «Пожар», И. Холин «Как непослушная хрюшка едва не сгорела»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- «Игры с огнем»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Рассказать детям как правильно вести себя в случае пожара</w:t>
            </w:r>
          </w:p>
        </w:tc>
      </w:tr>
      <w:tr w:rsidR="007C2F78" w:rsidTr="007C2F78">
        <w:trPr>
          <w:trHeight w:val="36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Бытовые опасности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окно. Балкон.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«Опасные предметы в быту»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младшего воспитателя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опасны ножи и вилки?», «Опасные электроприборы», «Меры безопасности в использовании опасных предметов»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«Расскажем куклам, как вести себя с электрическими приборами»,  «Правила обращения с режущими предметами», «Ножницы»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«Уборка дома», «Швея»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 «Колкая иголка», « Пылесос».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опасных приборах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«Знатоки правил домашней безопасности»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в быту»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представление детей о предметах, которые могут служить источниками опасности в доме. Дети должны знать, что самим нельзя открывать окна и выглядывать из них, выходить на балкон и играть там</w:t>
            </w:r>
          </w:p>
        </w:tc>
      </w:tr>
      <w:tr w:rsidR="007C2F78" w:rsidTr="007C2F78">
        <w:trPr>
          <w:trHeight w:val="422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охранять природу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вредит нашей природе?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«Какой вред может принести природе человек?», «Как спасти природу?»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аппликация: «Красота родного села», «Березка», Цветочная поляна».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 стихи о природе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Наблюдение: Наблюдение за природными явлениями во время прогулок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«На лесной тропе»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-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природоохранительное поведение; развить представление о том, какие действия вредят природе, портят ее, а какие способствуют ее восстановлению</w:t>
            </w:r>
          </w:p>
        </w:tc>
      </w:tr>
      <w:tr w:rsidR="007C2F78" w:rsidTr="007C2F78">
        <w:trPr>
          <w:trHeight w:val="73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между детьми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опасны драки?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«Твои друзья», «Что такое дружба?», «Правила дружбы»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Тамбовцева – Широкова «Кто твой друг и кто твой враг?», «Находчивый Дима»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лепка, рисование: «Мои друзья», «Дружная семейка»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«Друзья», «Детский сад»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детей самостоятельно решать межличностные конфликты, учитывая при этом состояние и настроение другого человека, а также пользоваться нормами – регуляторами (уступить,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договориться, соблюсти очередность, извиниться)</w:t>
            </w:r>
          </w:p>
        </w:tc>
      </w:tr>
      <w:tr w:rsidR="007C2F78" w:rsidTr="007C2F78">
        <w:trPr>
          <w:trHeight w:val="345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Транспорт. Чем он опасен?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пешехода и велосипедиста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 вести себя в транспорте?», «Какой бывает транспорт?»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Пройдем по улице, и понаблюдает за транспортом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лепка:  Автобус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 «Машины едут по улице, а дети играют во дворе»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дорожной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«Безопасность в школьном автобусе», «Берегись слепых зон», «Правила поведения на дороге», «Как переходить дорогу», «Не бегай между машинами»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этичного и безопасного поведения в транспорте, а также являясь участника дорожного движения, как пешеход и велосипедист</w:t>
            </w:r>
          </w:p>
        </w:tc>
      </w:tr>
      <w:tr w:rsidR="007C2F78" w:rsidTr="007C2F78">
        <w:trPr>
          <w:trHeight w:val="73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Дорожные знаки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опасна дорога?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«Дорожные знаки», «Как вести себя в транспорте?», «Культура пешехода»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целевая прогулка по улице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«Угадай дорожный знак  по описанию», «Кто нарушает правила?» (карточки), «Путешествие по городу»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дорожных знаках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С. Михалков «Скверная история», «Моя улица»; Н.Носов «Милиционер» Я.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«Дорожная азбука», «Азбука города»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рисование, лепка: «выставка рисунков «Дорожные знаки», Макет перекрестка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дорожной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«Безопасность в школьном автобусе», «Берегись слепых зон», «Правила поведения на дороге», «Как переходить дорогу», «Не бегай между машинами»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различать и понимать, что обозначают некоторые дорожные знаки. </w:t>
            </w:r>
          </w:p>
        </w:tc>
      </w:tr>
      <w:tr w:rsidR="007C2F78" w:rsidTr="007C2F78">
        <w:trPr>
          <w:trHeight w:val="73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C2F78" w:rsidTr="007C2F78">
        <w:trPr>
          <w:trHeight w:val="1476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Уличные опасности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потерялся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улице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по серии сюжетных картинок «Случай на улице»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улице, наблюдение за поведением людей на тротуарах, пешеходных переходах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рисование: «Моя улица», «Перекресток»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А.Дорохов «Зеленый, желтый, красный»,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«Юрка живет на другой стороне»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Инсценировки: разыгрывание ситуации (я потерялся на улице) 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должны усвоить, что если они потерялись на улице, то обращаться за помощью можно не к любому взрослому, а только к полицейскому, военному, продавцу</w:t>
            </w:r>
          </w:p>
        </w:tc>
      </w:tr>
      <w:tr w:rsidR="007C2F78" w:rsidTr="007C2F78">
        <w:trPr>
          <w:trHeight w:val="73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7C2F78" w:rsidTr="007C2F78">
        <w:trPr>
          <w:trHeight w:val="2962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Знаешь ли ты свой адрес, телефон и можешь ли ты объяснить, где живешь?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вдруг ты потерялся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«Знаете ли вы, где вы живете?», «Назови свой адрес»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аппликация: «Моя улица», «Мой путь от сада до дома»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«Я иду домой», «По дороге к дому»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Исследование: «Сколько времени я  трачу, чтобы дойти от дома до детского сада»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должны запомнить и твердо знать свой адрес или хотя бы уметь обозначить ориентиры, которые помогут найти их место жительство (где находится и как выглядит дом, что расположено поблизости)</w:t>
            </w:r>
          </w:p>
        </w:tc>
      </w:tr>
    </w:tbl>
    <w:p w:rsidR="007C2F78" w:rsidRDefault="007C2F78" w:rsidP="007C2F78"/>
    <w:p w:rsidR="007C2F78" w:rsidRDefault="007C2F78" w:rsidP="007C2F78">
      <w:r>
        <w:br w:type="page"/>
      </w:r>
    </w:p>
    <w:p w:rsidR="007C2F78" w:rsidRDefault="007C2F78" w:rsidP="007C2F7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тематическое планирование</w:t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(старшая группа)</w:t>
      </w:r>
    </w:p>
    <w:tbl>
      <w:tblPr>
        <w:tblStyle w:val="a8"/>
        <w:tblW w:w="14850" w:type="dxa"/>
        <w:tblLook w:val="04A0"/>
      </w:tblPr>
      <w:tblGrid>
        <w:gridCol w:w="2439"/>
        <w:gridCol w:w="79"/>
        <w:gridCol w:w="2366"/>
        <w:gridCol w:w="6139"/>
        <w:gridCol w:w="3827"/>
      </w:tblGrid>
      <w:tr w:rsidR="007C2F78" w:rsidTr="007C2F7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Внешность человека может быть обманчива.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незнакомы люди?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 вести себя с незнакомыми людьми?», «Внешность человека обманчива», «Правила поведения с незнакомыми людьми»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«Волк и семеро козлят»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лепка, рисование: «Домик для козлят»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Мультфильмы: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«Незнакомец – 1», «Незнакомец – 2»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Тетушки Совы»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«Незнакомец»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приятная внешность незнакомого человека не всегда означает его добрые намерения</w:t>
            </w:r>
          </w:p>
        </w:tc>
      </w:tr>
      <w:tr w:rsidR="007C2F78" w:rsidTr="007C2F78">
        <w:trPr>
          <w:trHeight w:val="560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Полиция. Как ее вызвать?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каких случаях нужно звонить в полицию?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«Полиция. Для чего нужно обращаться в полицию? И чем она нам может помочь?», «Если нужна помощь от полиции? Как туда позвонить?»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«Полиция»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Полиционер</w:t>
            </w:r>
            <w:proofErr w:type="spellEnd"/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пользоваться телефоном для вызова полиции «02» (запомнить номер)</w:t>
            </w:r>
          </w:p>
        </w:tc>
      </w:tr>
      <w:tr w:rsidR="007C2F78" w:rsidTr="007C2F78">
        <w:trPr>
          <w:trHeight w:val="551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опасных предметов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 опасных предметов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«Опасные предметы в быту»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младшего воспитателя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опасны ножи и вилки?», «Опасные электроприборы», «Меры безопасности в использовании опасных предметов»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«Расскажем куклам, как вести себя с электрическими приборами»,  «Правила обращения с режущими предметами», «Ножницы»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«Уборка дома», «Швея»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 «Колкая иголка», « Пылесос».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опасных приборах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в быту»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«Электроприборы», «Правила поведения при использовании электроприборов»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«Тушение электроприборов – 1», «Тушение электроприборов – 2»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«Спички»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детям, что существует много предметов, которыми надо уметь пользоваться, и что они должны храниться в специально отведенных местах</w:t>
            </w:r>
          </w:p>
        </w:tc>
      </w:tr>
      <w:tr w:rsidR="007C2F78" w:rsidTr="007C2F78">
        <w:trPr>
          <w:trHeight w:val="596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с животными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в клетке (зоопарк, правила поведения)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«Своя и чужая собака», «Как общаться с незнакомыми животными»,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«Домик  для зверушек», аппликация «Зоопарк»,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«Веселый зоопарк», Игра «Ветеринарная лечебница», «Зоопарк», «Зоомагазин»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«Мои питомцы», «Котенок», «Щенок»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домашних и диких животных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контакты с животными иногда могут быть опасны</w:t>
            </w:r>
          </w:p>
        </w:tc>
      </w:tr>
      <w:tr w:rsidR="007C2F78" w:rsidTr="007C2F78">
        <w:trPr>
          <w:trHeight w:val="671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Скорая помощь. Как ее вызвать?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каких случаях нужно звонить в скорую помощь?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«Больница. Для чего нужно обращаться в больницу? И чем она нам может помочь?», «Если нужна помощь от врачей? Как  позвонить в больницу?»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«Больница»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Врач, На приеме у врача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Экскурсия: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естры</w:t>
            </w:r>
            <w:proofErr w:type="spellEnd"/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«Айболит»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номером телефона «03», научить вызывать «Скорую помощь» (запомнить свое имя, фамилию и домашний адрес)</w:t>
            </w:r>
          </w:p>
        </w:tc>
      </w:tr>
      <w:tr w:rsidR="007C2F78" w:rsidTr="007C2F78">
        <w:trPr>
          <w:trHeight w:val="537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опасны микробы?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опасны вирусы?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«Что такое микробы и вирусы?», «Откуда на ручках микроб?», «Как бороться с вирусами и микробами?»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«Больница», «Лаборатория»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«Вот они какие  - микробы», книжка- малышка «Правила чистоты», иллюстрации к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Смашарики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«Быть здоровым – здорово!», «Личная гигиена», «Руки»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об инфекционных болезнях и их возбудителях (микробах и вирусах)</w:t>
            </w:r>
          </w:p>
        </w:tc>
      </w:tr>
      <w:tr w:rsidR="007C2F78" w:rsidTr="007C2F78">
        <w:trPr>
          <w:trHeight w:val="453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дня. Для чего он нужен?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Твой режим дня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«Мой режим дня», «Зачем нужен режим дня?»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«Семья», «Дочки – матери», «Детский сад»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«Мои любимые занятия», «Мое хобби»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«Кому нужна зарядка», «Распорядок», «Экономия времени»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у детей представления о правильном режиме дня и пользе его соблюдения</w:t>
            </w:r>
          </w:p>
        </w:tc>
      </w:tr>
      <w:tr w:rsidR="007C2F78" w:rsidTr="007C2F78">
        <w:trPr>
          <w:trHeight w:val="530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C2F78" w:rsidTr="007C2F78">
        <w:trPr>
          <w:trHeight w:val="53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на дороге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пешехода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сюжетных картинок «Случай на улице»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улице, наблюдение за поведением людей на тротуарах, пешеходных переходах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рисование: «Моя улица», «Перекресток»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А.Дорохов «Зеленый, желтый, красный»,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«Юрка живет на другой стороне»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Инсценировки: разыгрывание ситуации (я потерялся на улице) 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дорожной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«Безопасность в школьном автобусе», «Берегись слепых зон», «Правила поведения на дороге», «Как переходить дорогу», «Не бегай между машинами»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</w:t>
            </w:r>
          </w:p>
        </w:tc>
      </w:tr>
      <w:tr w:rsidR="007C2F78" w:rsidTr="007C2F78">
        <w:trPr>
          <w:trHeight w:val="530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2F78" w:rsidTr="007C2F78">
        <w:trPr>
          <w:trHeight w:val="53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во дворе (опасности)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Опасные игры на улице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«Во что играем во дворе?», «Опасности во дворе»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новых дворовых игр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рисование: «Игры во дворе», «Футбольное поле», «Наш двор».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дорожной безопасности»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«Как играть в мяч», «Безопасная езда на велосипеде – 1», «Безопасная езда на велосипеде- 2», «Где можно кататься на роликах и скейтбордах»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с детьми опасные ситуации, которые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возникнуть при играх во дворе дома, научить их необходимым мерам предосторожности. </w:t>
            </w:r>
          </w:p>
        </w:tc>
      </w:tr>
    </w:tbl>
    <w:p w:rsidR="007C2F78" w:rsidRDefault="007C2F78" w:rsidP="007C2F78"/>
    <w:p w:rsidR="007C2F78" w:rsidRDefault="007C2F78" w:rsidP="007C2F78"/>
    <w:p w:rsidR="007C2F78" w:rsidRDefault="007C2F78" w:rsidP="007C2F78">
      <w:r>
        <w:br w:type="page"/>
      </w:r>
    </w:p>
    <w:p w:rsidR="007C2F78" w:rsidRDefault="007C2F78" w:rsidP="007C2F78"/>
    <w:p w:rsidR="007C2F78" w:rsidRDefault="007C2F78" w:rsidP="007C2F7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тематическое планирование</w:t>
      </w:r>
    </w:p>
    <w:p w:rsidR="007C2F78" w:rsidRDefault="007C2F78" w:rsidP="007C2F78">
      <w:pPr>
        <w:pStyle w:val="a6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 (подготовительная группа)</w:t>
      </w:r>
    </w:p>
    <w:tbl>
      <w:tblPr>
        <w:tblStyle w:val="a8"/>
        <w:tblW w:w="14850" w:type="dxa"/>
        <w:tblLook w:val="04A0"/>
      </w:tblPr>
      <w:tblGrid>
        <w:gridCol w:w="2439"/>
        <w:gridCol w:w="79"/>
        <w:gridCol w:w="2366"/>
        <w:gridCol w:w="6139"/>
        <w:gridCol w:w="3827"/>
      </w:tblGrid>
      <w:tr w:rsidR="007C2F78" w:rsidTr="007C2F78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7C2F78" w:rsidTr="007C2F78"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C2F78" w:rsidTr="007C2F78">
        <w:trPr>
          <w:trHeight w:val="1610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требующие осторожного  обращения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электроприборы!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«Опасные предметы в быту»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младшего воспитателя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«Чем опасны ножи и вилки?», «Опасные электроприборы», «Меры безопасности в использовании опасных предметов»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«Расскажем куклам, как вести себя с электрическими приборами»,  «Правила обращения с режущими предметами», «Ножницы»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«Уборка дома», «Швея»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 «Колкая иголка», « Пылесос».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опасных приборах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в быту»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«Электроприборы», «Правила поведения при использовании электроприборов»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«Тушение электроприборов – 1», «Тушение электроприборов – 2»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«Спички»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незнакомец!</w:t>
            </w:r>
          </w:p>
          <w:p w:rsidR="007C2F78" w:rsidRDefault="007C2F78">
            <w:pPr>
              <w:rPr>
                <w:b/>
              </w:rPr>
            </w:pPr>
          </w:p>
          <w:p w:rsidR="007C2F78" w:rsidRDefault="007C2F78">
            <w:pPr>
              <w:rPr>
                <w:b/>
              </w:rPr>
            </w:pPr>
          </w:p>
          <w:p w:rsidR="007C2F78" w:rsidRDefault="007C2F78">
            <w:pPr>
              <w:rPr>
                <w:b/>
              </w:rPr>
            </w:pPr>
          </w:p>
          <w:p w:rsidR="007C2F78" w:rsidRDefault="007C2F78">
            <w:pPr>
              <w:rPr>
                <w:b/>
              </w:rPr>
            </w:pPr>
          </w:p>
          <w:p w:rsidR="007C2F78" w:rsidRDefault="007C2F7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опасны незнакомые люди?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«Как вести себя с незнакомыми людьми?», «Внешность человека обманчива», «Правила поведения с незнакомыми людьми»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«Волк и семеро козлят»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лепка, рисование: «Домик для козлят»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Мультфильмы: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Паравозов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спешит на помощь»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«Незнакомец – 1», «Незнакомец – 2»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«Уроки Тетушки Совы»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«Незнакомец»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 обсудить с детьми ситуации насильственных действий со стороны взрослого на улице, научить их соответствующим правилам поведения 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и твои друзья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Дружба со старшими товарищами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«С кем ты дружишь?», «Что такое хорошо, что такое плохо?», «Поведение твоих друзей и товарищей»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«Мы с друзьями во дворе»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лепка: «Хорошие поступки мох друзей», «Мои друзья»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ребенка говорить «нет», если старший приятель попытается вовлечь его в опасную ситуацию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устроено тело человека?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Опасности для нашего тела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«Тело человека», «Внутренние органы нашего тела», «Строение нашего тела»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«Больница»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лепка: «Макет тела человека», «Человек»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тем, как устроено тело человека 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болезнь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Болезн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наши враги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«Почему мы болеем?», «Что такое болезнь?», «Что делать, чтобы не заболеть?»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«Больница», «Аптека»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Экскурсия: медкабинет медсестры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лепка: изготовление рецептов для игры в «Больницу», конкурс рисунков «В здоровом теле – здоровый дух!»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Смашарики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«Быть здоровым – здорово!»,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заботиться о своем здоровье, избегать ситуаций, приносящих вред здоровью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Лесные пожары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 дома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«Огонь – друг или враг», «Чтобы не было беды»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Эвакуация при угрозе пожара, рассматривание стенда о пожарной безопасности в детском саду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Исследование: «Горит – не горит» (исследование свойств различных материалов)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 иллюстрации к произведению С. Маршака «Кошкин дом», пожарная машина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Чтение: П. Голосов «Сказка о заячьем теремке и спичечном коробке», О. Иоселиани «Пожарная команда», С. Маршак «Пожар», И. Холин «Как непослушная хрюшка едва не сгорела»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Мультфильмы: 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Тетушки Совы»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«Правила поведения при пожаре»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- «Игры с огнем»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номером телефона «01», по которому надо звонить в случае пожара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Здоровая пища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Вредная пища для нашего организма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Опытно-исследовательская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«Фрукт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продукты», «О здоровой пище».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лепка, рисование: «Витамины на блюде», «Овощи».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Исследование: определение вкуса овощей и фруктов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узнай и назови овощи и фрукты, угадай на вкус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Аппликация, рисование, лепка: «Витрина овощного магазина», «Консервированные овощи»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об овощах и фруктах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М.Безруких  «Разговор о правильном питании», Г.Зайцев «Приятного аппетита»,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детям понять, что здоровье зависит от правильного питания – еда должна быть не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вкусной, но и полезной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– помощник в жизни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опасности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«Спорт – помощник в жизни», «Мой любимый вид спорта»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«Стадион», «Веселые старты»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аппликация, рисование: выставка «Спортивный инвентарь из подручных материалов», «Спорт – залог здоровья»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у детей ценностей здорового образа жизни: занятия спортом очень полезны для здоровья</w:t>
            </w:r>
          </w:p>
        </w:tc>
      </w:tr>
      <w:tr w:rsidR="007C2F78" w:rsidTr="007C2F78">
        <w:trPr>
          <w:trHeight w:val="419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7C2F78" w:rsidTr="007C2F78">
        <w:trPr>
          <w:trHeight w:val="419"/>
        </w:trPr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на улице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пешехода и велосипедиста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по серии сюжетных картинок «Случай на улице»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улице, 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 людей на тротуарах, пешеходных переходах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аппликация, рисование: «Моя улица», «Перекресток»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А.Дорохов «Зеленый, желтый, красный»,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«Юрка живет на другой стороне»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Инсценировки: разыгрывание ситуации (я потерялся на улице)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Цикл «Уроки дорожной безопасности»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«Как играть в мяч», «Безопасная езда на велосипеде – 1», «Безопасная езда на велосипеде- 2», «Где можно кататься на роликах и скейтбордах»</w:t>
            </w:r>
          </w:p>
          <w:p w:rsidR="007C2F78" w:rsidRDefault="007C2F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F78" w:rsidRDefault="007C2F7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детей правилам поведения на улице, где можно и нельзя играть</w:t>
            </w:r>
          </w:p>
        </w:tc>
      </w:tr>
    </w:tbl>
    <w:p w:rsidR="007C2F78" w:rsidRDefault="007C2F78" w:rsidP="007C2F78"/>
    <w:p w:rsidR="00F20F9A" w:rsidRDefault="00F20F9A"/>
    <w:sectPr w:rsidR="00F20F9A" w:rsidSect="007C2F7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A2C"/>
    <w:multiLevelType w:val="multilevel"/>
    <w:tmpl w:val="F2DC7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5025077"/>
    <w:multiLevelType w:val="hybridMultilevel"/>
    <w:tmpl w:val="DB862932"/>
    <w:lvl w:ilvl="0" w:tplc="E2DE11C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4D6F"/>
    <w:multiLevelType w:val="hybridMultilevel"/>
    <w:tmpl w:val="30406348"/>
    <w:lvl w:ilvl="0" w:tplc="800E35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3CF3"/>
    <w:multiLevelType w:val="multilevel"/>
    <w:tmpl w:val="E58255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E9F6B3F"/>
    <w:multiLevelType w:val="hybridMultilevel"/>
    <w:tmpl w:val="27A2D83A"/>
    <w:lvl w:ilvl="0" w:tplc="BBC2792A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B641C"/>
    <w:multiLevelType w:val="multilevel"/>
    <w:tmpl w:val="6480DF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b/>
      </w:rPr>
    </w:lvl>
  </w:abstractNum>
  <w:abstractNum w:abstractNumId="6">
    <w:nsid w:val="405F4FF0"/>
    <w:multiLevelType w:val="hybridMultilevel"/>
    <w:tmpl w:val="CF8E1A52"/>
    <w:lvl w:ilvl="0" w:tplc="0BECA330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2151"/>
    <w:multiLevelType w:val="hybridMultilevel"/>
    <w:tmpl w:val="DED07DBC"/>
    <w:lvl w:ilvl="0" w:tplc="C2A0E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D5532"/>
    <w:multiLevelType w:val="hybridMultilevel"/>
    <w:tmpl w:val="9B3A9DFA"/>
    <w:lvl w:ilvl="0" w:tplc="CFB4E3C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00B52"/>
    <w:multiLevelType w:val="hybridMultilevel"/>
    <w:tmpl w:val="901852B2"/>
    <w:lvl w:ilvl="0" w:tplc="2996D8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3987"/>
    <w:multiLevelType w:val="multilevel"/>
    <w:tmpl w:val="7D5230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F78"/>
    <w:rsid w:val="007611D8"/>
    <w:rsid w:val="007C2F78"/>
    <w:rsid w:val="00A50AAD"/>
    <w:rsid w:val="00EB1587"/>
    <w:rsid w:val="00F20F9A"/>
    <w:rsid w:val="00FD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2F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2F78"/>
    <w:pPr>
      <w:ind w:left="720"/>
      <w:contextualSpacing/>
    </w:pPr>
  </w:style>
  <w:style w:type="table" w:styleId="a8">
    <w:name w:val="Table Grid"/>
    <w:basedOn w:val="a1"/>
    <w:uiPriority w:val="59"/>
    <w:rsid w:val="007C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C2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509F-9961-4207-8113-274DC4E5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8815</Words>
  <Characters>50247</Characters>
  <Application>Microsoft Office Word</Application>
  <DocSecurity>0</DocSecurity>
  <Lines>418</Lines>
  <Paragraphs>117</Paragraphs>
  <ScaleCrop>false</ScaleCrop>
  <Company/>
  <LinksUpToDate>false</LinksUpToDate>
  <CharactersWithSpaces>58945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cp:lastPrinted>2020-08-06T03:45:00Z</cp:lastPrinted>
  <dcterms:created xsi:type="dcterms:W3CDTF">2020-08-05T06:30:00Z</dcterms:created>
  <dcterms:modified xsi:type="dcterms:W3CDTF">2020-08-06T03:46:00Z</dcterms:modified>
</cp:coreProperties>
</file>